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34A" w:rsidRPr="008F2F45" w:rsidRDefault="00D12DBD">
      <w:pPr>
        <w:pBdr>
          <w:top w:val="nil"/>
          <w:left w:val="nil"/>
          <w:bottom w:val="nil"/>
          <w:right w:val="nil"/>
          <w:between w:val="nil"/>
        </w:pBdr>
        <w:jc w:val="center"/>
        <w:rPr>
          <w:rFonts w:ascii="Times New Roman" w:hAnsi="Times New Roman" w:cs="Times New Roman"/>
          <w:b/>
          <w:sz w:val="32"/>
          <w:szCs w:val="32"/>
        </w:rPr>
      </w:pPr>
      <w:r w:rsidRPr="008F2F45">
        <w:rPr>
          <w:rFonts w:ascii="Times New Roman" w:hAnsi="Times New Roman" w:cs="Times New Roman"/>
          <w:b/>
          <w:sz w:val="32"/>
          <w:szCs w:val="32"/>
        </w:rPr>
        <w:t xml:space="preserve">REGISTRO ATTIVITÀ PEER TO PEER: ANNO DI PROVA NEOASSUNTI </w:t>
      </w:r>
    </w:p>
    <w:p w:rsidR="0015134A" w:rsidRPr="008F2F45" w:rsidRDefault="00D12DBD">
      <w:pPr>
        <w:numPr>
          <w:ilvl w:val="0"/>
          <w:numId w:val="1"/>
        </w:numPr>
        <w:pBdr>
          <w:top w:val="nil"/>
          <w:left w:val="nil"/>
          <w:bottom w:val="nil"/>
          <w:right w:val="nil"/>
          <w:between w:val="nil"/>
        </w:pBdr>
        <w:jc w:val="center"/>
        <w:rPr>
          <w:rFonts w:ascii="Times New Roman" w:hAnsi="Times New Roman" w:cs="Times New Roman"/>
          <w:b/>
          <w:color w:val="000000"/>
          <w:sz w:val="32"/>
          <w:szCs w:val="32"/>
        </w:rPr>
      </w:pPr>
      <w:r w:rsidRPr="008F2F45">
        <w:rPr>
          <w:rFonts w:ascii="Times New Roman" w:hAnsi="Times New Roman" w:cs="Times New Roman"/>
          <w:b/>
          <w:color w:val="000000"/>
          <w:sz w:val="32"/>
          <w:szCs w:val="32"/>
        </w:rPr>
        <w:t>S. 20</w:t>
      </w:r>
      <w:r w:rsidR="008F2F45" w:rsidRPr="008F2F45">
        <w:rPr>
          <w:rFonts w:ascii="Times New Roman" w:hAnsi="Times New Roman" w:cs="Times New Roman"/>
          <w:b/>
          <w:color w:val="000000"/>
          <w:sz w:val="32"/>
          <w:szCs w:val="32"/>
        </w:rPr>
        <w:t>20</w:t>
      </w:r>
      <w:r w:rsidRPr="008F2F45">
        <w:rPr>
          <w:rFonts w:ascii="Times New Roman" w:hAnsi="Times New Roman" w:cs="Times New Roman"/>
          <w:b/>
          <w:color w:val="000000"/>
          <w:sz w:val="32"/>
          <w:szCs w:val="32"/>
        </w:rPr>
        <w:t>/20</w:t>
      </w:r>
      <w:r w:rsidRPr="008F2F45">
        <w:rPr>
          <w:rFonts w:ascii="Times New Roman" w:hAnsi="Times New Roman" w:cs="Times New Roman"/>
          <w:b/>
          <w:sz w:val="32"/>
          <w:szCs w:val="32"/>
        </w:rPr>
        <w:t>2</w:t>
      </w:r>
      <w:r w:rsidR="008F2F45" w:rsidRPr="008F2F45">
        <w:rPr>
          <w:rFonts w:ascii="Times New Roman" w:hAnsi="Times New Roman" w:cs="Times New Roman"/>
          <w:b/>
          <w:sz w:val="32"/>
          <w:szCs w:val="32"/>
        </w:rPr>
        <w:t>1</w:t>
      </w:r>
    </w:p>
    <w:p w:rsidR="0015134A" w:rsidRPr="003B6866" w:rsidRDefault="00D12DBD">
      <w:pPr>
        <w:pBdr>
          <w:top w:val="nil"/>
          <w:left w:val="nil"/>
          <w:bottom w:val="nil"/>
          <w:right w:val="nil"/>
          <w:between w:val="nil"/>
        </w:pBdr>
        <w:rPr>
          <w:rFonts w:ascii="Times New Roman" w:hAnsi="Times New Roman" w:cs="Times New Roman"/>
          <w:sz w:val="24"/>
          <w:szCs w:val="24"/>
        </w:rPr>
      </w:pPr>
      <w:r w:rsidRPr="003B6866">
        <w:rPr>
          <w:rFonts w:ascii="Times New Roman" w:hAnsi="Times New Roman" w:cs="Times New Roman"/>
          <w:sz w:val="24"/>
          <w:szCs w:val="24"/>
        </w:rPr>
        <w:t>ORDINE DI SCUOLA_____________________________</w:t>
      </w:r>
    </w:p>
    <w:p w:rsidR="0015134A" w:rsidRPr="003B6866" w:rsidRDefault="00D12DBD">
      <w:pPr>
        <w:pBdr>
          <w:top w:val="nil"/>
          <w:left w:val="nil"/>
          <w:bottom w:val="nil"/>
          <w:right w:val="nil"/>
          <w:between w:val="nil"/>
        </w:pBdr>
        <w:rPr>
          <w:rFonts w:ascii="Times New Roman" w:hAnsi="Times New Roman" w:cs="Times New Roman"/>
          <w:sz w:val="24"/>
          <w:szCs w:val="24"/>
        </w:rPr>
      </w:pPr>
      <w:r w:rsidRPr="003B6866">
        <w:rPr>
          <w:rFonts w:ascii="Times New Roman" w:hAnsi="Times New Roman" w:cs="Times New Roman"/>
          <w:sz w:val="24"/>
          <w:szCs w:val="24"/>
        </w:rPr>
        <w:t>DOCENTE TUTOR_______________________________</w:t>
      </w:r>
    </w:p>
    <w:p w:rsidR="008F2F45" w:rsidRPr="003B6866" w:rsidRDefault="00D12DBD">
      <w:pPr>
        <w:pBdr>
          <w:top w:val="nil"/>
          <w:left w:val="nil"/>
          <w:bottom w:val="nil"/>
          <w:right w:val="nil"/>
          <w:between w:val="nil"/>
        </w:pBdr>
        <w:rPr>
          <w:rFonts w:ascii="Times New Roman" w:hAnsi="Times New Roman" w:cs="Times New Roman"/>
          <w:sz w:val="24"/>
          <w:szCs w:val="24"/>
        </w:rPr>
      </w:pPr>
      <w:bookmarkStart w:id="0" w:name="_heading=h.30j0zll" w:colFirst="0" w:colLast="0"/>
      <w:bookmarkEnd w:id="0"/>
      <w:r w:rsidRPr="003B6866">
        <w:rPr>
          <w:rFonts w:ascii="Times New Roman" w:hAnsi="Times New Roman" w:cs="Times New Roman"/>
          <w:sz w:val="24"/>
          <w:szCs w:val="24"/>
        </w:rPr>
        <w:t>DOCENTE NEOASSUNTI _________________________</w:t>
      </w:r>
    </w:p>
    <w:p w:rsidR="008F2F45" w:rsidRDefault="008F2F45" w:rsidP="003B6866">
      <w:pPr>
        <w:pStyle w:val="NormaleWeb1"/>
        <w:spacing w:before="0"/>
      </w:pPr>
      <w:r>
        <w:t xml:space="preserve">La fase Peer to peer comprende ore di attività pratica didattica, svolte con il supporto di un docente tutor accogliente della scuola di servizio.  Essa è finalizzata al miglioramento delle pratiche didattiche, alla riflessione condivisa sugli aspetti salienti dell’azione di insegnamento. Le sequenze di osservazione sono oggetto di progettazione preventiva e di successivo confronto e rielaborazione con il docente </w:t>
      </w:r>
      <w:r w:rsidR="003B6866">
        <w:t xml:space="preserve">tutor sono oggetto di specifica </w:t>
      </w:r>
      <w:r>
        <w:t>relazione del docente neo-assunto. Alle attività di osservazione sono dedicate almeno 12 ore, così articolate:</w:t>
      </w:r>
    </w:p>
    <w:p w:rsidR="008F2F45" w:rsidRDefault="008F2F45" w:rsidP="008F2F45">
      <w:pPr>
        <w:numPr>
          <w:ilvl w:val="0"/>
          <w:numId w:val="3"/>
        </w:numPr>
        <w:suppressAutoHyphens/>
        <w:spacing w:after="280" w:line="100" w:lineRule="atLeast"/>
        <w:jc w:val="both"/>
        <w:rPr>
          <w:rFonts w:ascii="Times New Roman" w:hAnsi="Times New Roman" w:cs="Times New Roman"/>
          <w:sz w:val="24"/>
          <w:szCs w:val="24"/>
        </w:rPr>
      </w:pPr>
      <w:r>
        <w:rPr>
          <w:rFonts w:ascii="Times New Roman" w:hAnsi="Times New Roman" w:cs="Times New Roman"/>
          <w:sz w:val="24"/>
          <w:szCs w:val="24"/>
        </w:rPr>
        <w:t>3 ore di programmazione e sviluppo condiviso: momento di raccordo preventivo, in orario extrascolastico) in cui concordare tempi e modalità della presenza in classe, strumenti utilizzabili, gestione delle attività, con particolare attenzione alle modalità di coinvolgimento degli alunni, alle strategie per l'inclusione e alla scelta delle risorse didattiche;</w:t>
      </w:r>
    </w:p>
    <w:p w:rsidR="008F2F45" w:rsidRDefault="008F2F45" w:rsidP="008F2F45">
      <w:pPr>
        <w:numPr>
          <w:ilvl w:val="0"/>
          <w:numId w:val="3"/>
        </w:numPr>
        <w:suppressAutoHyphens/>
        <w:spacing w:before="280" w:after="280" w:line="100" w:lineRule="atLeast"/>
        <w:jc w:val="both"/>
        <w:rPr>
          <w:rFonts w:ascii="Times New Roman" w:hAnsi="Times New Roman" w:cs="Times New Roman"/>
          <w:sz w:val="24"/>
          <w:szCs w:val="24"/>
        </w:rPr>
      </w:pPr>
      <w:r>
        <w:rPr>
          <w:rFonts w:ascii="Times New Roman" w:hAnsi="Times New Roman" w:cs="Times New Roman"/>
          <w:sz w:val="24"/>
          <w:szCs w:val="24"/>
        </w:rPr>
        <w:t>4 ore di osservazione del docente neoassunto nella classe del docente tutor accogliente;</w:t>
      </w:r>
    </w:p>
    <w:p w:rsidR="008F2F45" w:rsidRDefault="008F2F45" w:rsidP="008F2F45">
      <w:pPr>
        <w:numPr>
          <w:ilvl w:val="0"/>
          <w:numId w:val="3"/>
        </w:numPr>
        <w:suppressAutoHyphens/>
        <w:spacing w:before="280" w:after="280" w:line="100" w:lineRule="atLeast"/>
        <w:jc w:val="both"/>
        <w:rPr>
          <w:rFonts w:ascii="Times New Roman" w:hAnsi="Times New Roman" w:cs="Times New Roman"/>
          <w:sz w:val="24"/>
          <w:szCs w:val="24"/>
        </w:rPr>
      </w:pPr>
      <w:r>
        <w:rPr>
          <w:rFonts w:ascii="Times New Roman" w:hAnsi="Times New Roman" w:cs="Times New Roman"/>
          <w:sz w:val="24"/>
          <w:szCs w:val="24"/>
        </w:rPr>
        <w:t>4 ore di presenza del tutor accogliente nella classe del docente neoassunto (l'osservazione dovrebbe cogliere priorità, regolarità, stili di lavoro rilevabili in un'ora di lezione, scandita in unità temporali più ridotte, corredate da riflessioni sulla didattica per competenze e sulla valutazione formativa ed autentica, sulle dimensioni operative e collaborative richiamate nei documenti nazionali del curricolo);</w:t>
      </w:r>
    </w:p>
    <w:p w:rsidR="008F2F45" w:rsidRDefault="008F2F45" w:rsidP="008F2F45">
      <w:pPr>
        <w:numPr>
          <w:ilvl w:val="0"/>
          <w:numId w:val="3"/>
        </w:numPr>
        <w:suppressAutoHyphens/>
        <w:spacing w:before="280" w:after="280" w:line="100" w:lineRule="atLeast"/>
        <w:jc w:val="both"/>
        <w:rPr>
          <w:b/>
          <w:sz w:val="28"/>
          <w:szCs w:val="28"/>
        </w:rPr>
      </w:pPr>
      <w:r>
        <w:rPr>
          <w:rFonts w:ascii="Times New Roman" w:hAnsi="Times New Roman" w:cs="Times New Roman"/>
          <w:sz w:val="24"/>
          <w:szCs w:val="24"/>
        </w:rPr>
        <w:t>1 ora di valutazione dell'esperienza realizzata.</w:t>
      </w:r>
    </w:p>
    <w:p w:rsidR="008F2F45" w:rsidRDefault="008F2F45">
      <w:pPr>
        <w:pBdr>
          <w:top w:val="nil"/>
          <w:left w:val="nil"/>
          <w:bottom w:val="nil"/>
          <w:right w:val="nil"/>
          <w:between w:val="nil"/>
        </w:pBdr>
        <w:rPr>
          <w:sz w:val="24"/>
          <w:szCs w:val="24"/>
        </w:rPr>
      </w:pPr>
    </w:p>
    <w:p w:rsidR="008F2F45" w:rsidRDefault="008F2F45">
      <w:pPr>
        <w:pBdr>
          <w:top w:val="nil"/>
          <w:left w:val="nil"/>
          <w:bottom w:val="nil"/>
          <w:right w:val="nil"/>
          <w:between w:val="nil"/>
        </w:pBdr>
        <w:rPr>
          <w:sz w:val="24"/>
          <w:szCs w:val="24"/>
        </w:rPr>
      </w:pPr>
    </w:p>
    <w:p w:rsidR="003B6866" w:rsidRDefault="003B6866" w:rsidP="003B6866">
      <w:pPr>
        <w:pBdr>
          <w:top w:val="nil"/>
          <w:left w:val="nil"/>
          <w:bottom w:val="nil"/>
          <w:right w:val="nil"/>
          <w:between w:val="nil"/>
        </w:pBdr>
        <w:jc w:val="center"/>
        <w:rPr>
          <w:b/>
          <w:sz w:val="36"/>
          <w:szCs w:val="36"/>
        </w:rPr>
      </w:pPr>
      <w:r>
        <w:rPr>
          <w:b/>
          <w:sz w:val="36"/>
          <w:szCs w:val="36"/>
        </w:rPr>
        <w:t>3 ORE DI PROGETTAZIONE</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7"/>
        <w:gridCol w:w="1844"/>
        <w:gridCol w:w="3969"/>
        <w:gridCol w:w="6237"/>
      </w:tblGrid>
      <w:tr w:rsidR="003B6866" w:rsidTr="001E00FD">
        <w:tc>
          <w:tcPr>
            <w:tcW w:w="1837"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DATA</w:t>
            </w:r>
          </w:p>
        </w:tc>
        <w:tc>
          <w:tcPr>
            <w:tcW w:w="1844"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ORARIO</w:t>
            </w:r>
          </w:p>
        </w:tc>
        <w:tc>
          <w:tcPr>
            <w:tcW w:w="396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MODALITÀ’ DI CONFRONTO</w:t>
            </w:r>
          </w:p>
          <w:p w:rsidR="003B6866" w:rsidRDefault="003B6866" w:rsidP="001E00FD">
            <w:pPr>
              <w:pBdr>
                <w:top w:val="nil"/>
                <w:left w:val="nil"/>
                <w:bottom w:val="nil"/>
                <w:right w:val="nil"/>
                <w:between w:val="nil"/>
              </w:pBdr>
              <w:jc w:val="center"/>
              <w:rPr>
                <w:b/>
                <w:sz w:val="28"/>
                <w:szCs w:val="28"/>
              </w:rPr>
            </w:pPr>
            <w:r>
              <w:rPr>
                <w:b/>
                <w:sz w:val="28"/>
                <w:szCs w:val="28"/>
              </w:rPr>
              <w:t>(in Presenza, a Distanza, Videoconferenza ecc)</w:t>
            </w:r>
          </w:p>
        </w:tc>
        <w:tc>
          <w:tcPr>
            <w:tcW w:w="6237"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ATTIVITÀ’ DI PROGETTAZIONE</w:t>
            </w:r>
          </w:p>
        </w:tc>
      </w:tr>
      <w:tr w:rsidR="003B6866" w:rsidTr="003B6866">
        <w:trPr>
          <w:trHeight w:val="1080"/>
        </w:trPr>
        <w:tc>
          <w:tcPr>
            <w:tcW w:w="1837" w:type="dxa"/>
          </w:tcPr>
          <w:p w:rsidR="003B6866" w:rsidRDefault="003B6866" w:rsidP="001E00FD">
            <w:pPr>
              <w:pBdr>
                <w:top w:val="nil"/>
                <w:left w:val="nil"/>
                <w:bottom w:val="nil"/>
                <w:right w:val="nil"/>
                <w:between w:val="nil"/>
              </w:pBdr>
              <w:jc w:val="both"/>
              <w:rPr>
                <w:sz w:val="28"/>
                <w:szCs w:val="28"/>
              </w:rPr>
            </w:pPr>
          </w:p>
        </w:tc>
        <w:tc>
          <w:tcPr>
            <w:tcW w:w="1844" w:type="dxa"/>
          </w:tcPr>
          <w:p w:rsidR="003B6866" w:rsidRDefault="003B6866" w:rsidP="001E00FD">
            <w:pPr>
              <w:pBdr>
                <w:top w:val="nil"/>
                <w:left w:val="nil"/>
                <w:bottom w:val="nil"/>
                <w:right w:val="nil"/>
                <w:between w:val="nil"/>
              </w:pBdr>
              <w:jc w:val="both"/>
              <w:rPr>
                <w:sz w:val="28"/>
                <w:szCs w:val="28"/>
              </w:rPr>
            </w:pPr>
          </w:p>
        </w:tc>
        <w:tc>
          <w:tcPr>
            <w:tcW w:w="3969"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6237" w:type="dxa"/>
          </w:tcPr>
          <w:p w:rsidR="003B6866" w:rsidRDefault="003B6866" w:rsidP="001E00FD">
            <w:pPr>
              <w:pBdr>
                <w:top w:val="nil"/>
                <w:left w:val="nil"/>
                <w:bottom w:val="nil"/>
                <w:right w:val="nil"/>
                <w:between w:val="nil"/>
              </w:pBdr>
              <w:rPr>
                <w:sz w:val="28"/>
                <w:szCs w:val="28"/>
              </w:rPr>
            </w:pPr>
          </w:p>
        </w:tc>
      </w:tr>
      <w:tr w:rsidR="003B6866" w:rsidTr="001E00FD">
        <w:trPr>
          <w:trHeight w:val="1108"/>
        </w:trPr>
        <w:tc>
          <w:tcPr>
            <w:tcW w:w="1837" w:type="dxa"/>
          </w:tcPr>
          <w:p w:rsidR="003B6866" w:rsidRDefault="003B6866" w:rsidP="001E00FD">
            <w:pPr>
              <w:pBdr>
                <w:top w:val="nil"/>
                <w:left w:val="nil"/>
                <w:bottom w:val="nil"/>
                <w:right w:val="nil"/>
                <w:between w:val="nil"/>
              </w:pBdr>
              <w:jc w:val="both"/>
              <w:rPr>
                <w:sz w:val="28"/>
                <w:szCs w:val="28"/>
              </w:rPr>
            </w:pPr>
          </w:p>
        </w:tc>
        <w:tc>
          <w:tcPr>
            <w:tcW w:w="1844" w:type="dxa"/>
          </w:tcPr>
          <w:p w:rsidR="003B6866" w:rsidRDefault="003B6866" w:rsidP="001E00FD">
            <w:pPr>
              <w:pBdr>
                <w:top w:val="nil"/>
                <w:left w:val="nil"/>
                <w:bottom w:val="nil"/>
                <w:right w:val="nil"/>
                <w:between w:val="nil"/>
              </w:pBdr>
              <w:jc w:val="both"/>
              <w:rPr>
                <w:sz w:val="28"/>
                <w:szCs w:val="28"/>
              </w:rPr>
            </w:pPr>
          </w:p>
        </w:tc>
        <w:tc>
          <w:tcPr>
            <w:tcW w:w="3969" w:type="dxa"/>
          </w:tcPr>
          <w:p w:rsidR="003B6866" w:rsidRDefault="003B6866" w:rsidP="001E00FD">
            <w:pPr>
              <w:pBdr>
                <w:top w:val="nil"/>
                <w:left w:val="nil"/>
                <w:bottom w:val="nil"/>
                <w:right w:val="nil"/>
                <w:between w:val="nil"/>
              </w:pBdr>
              <w:jc w:val="both"/>
              <w:rPr>
                <w:sz w:val="28"/>
                <w:szCs w:val="28"/>
              </w:rPr>
            </w:pPr>
          </w:p>
        </w:tc>
        <w:tc>
          <w:tcPr>
            <w:tcW w:w="6237" w:type="dxa"/>
          </w:tcPr>
          <w:p w:rsidR="003B6866" w:rsidRDefault="003B6866" w:rsidP="001E00FD">
            <w:pPr>
              <w:pBdr>
                <w:top w:val="nil"/>
                <w:left w:val="nil"/>
                <w:bottom w:val="nil"/>
                <w:right w:val="nil"/>
                <w:between w:val="nil"/>
              </w:pBdr>
              <w:rPr>
                <w:sz w:val="28"/>
                <w:szCs w:val="28"/>
              </w:rPr>
            </w:pPr>
          </w:p>
        </w:tc>
      </w:tr>
      <w:tr w:rsidR="003B6866" w:rsidTr="003B6866">
        <w:trPr>
          <w:trHeight w:val="1062"/>
        </w:trPr>
        <w:tc>
          <w:tcPr>
            <w:tcW w:w="1837" w:type="dxa"/>
          </w:tcPr>
          <w:p w:rsidR="003B6866" w:rsidRDefault="003B6866" w:rsidP="001E00FD">
            <w:pPr>
              <w:pBdr>
                <w:top w:val="nil"/>
                <w:left w:val="nil"/>
                <w:bottom w:val="nil"/>
                <w:right w:val="nil"/>
                <w:between w:val="nil"/>
              </w:pBdr>
              <w:jc w:val="both"/>
              <w:rPr>
                <w:sz w:val="28"/>
                <w:szCs w:val="28"/>
              </w:rPr>
            </w:pPr>
          </w:p>
        </w:tc>
        <w:tc>
          <w:tcPr>
            <w:tcW w:w="1844" w:type="dxa"/>
          </w:tcPr>
          <w:p w:rsidR="003B6866" w:rsidRDefault="003B6866" w:rsidP="001E00FD">
            <w:pPr>
              <w:pBdr>
                <w:top w:val="nil"/>
                <w:left w:val="nil"/>
                <w:bottom w:val="nil"/>
                <w:right w:val="nil"/>
                <w:between w:val="nil"/>
              </w:pBdr>
              <w:jc w:val="both"/>
              <w:rPr>
                <w:sz w:val="28"/>
                <w:szCs w:val="28"/>
              </w:rPr>
            </w:pPr>
          </w:p>
        </w:tc>
        <w:tc>
          <w:tcPr>
            <w:tcW w:w="3969"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6237" w:type="dxa"/>
          </w:tcPr>
          <w:p w:rsidR="003B6866" w:rsidRDefault="003B6866" w:rsidP="001E00FD">
            <w:pPr>
              <w:pBdr>
                <w:top w:val="nil"/>
                <w:left w:val="nil"/>
                <w:bottom w:val="nil"/>
                <w:right w:val="nil"/>
                <w:between w:val="nil"/>
              </w:pBdr>
              <w:rPr>
                <w:sz w:val="28"/>
                <w:szCs w:val="28"/>
              </w:rPr>
            </w:pPr>
          </w:p>
        </w:tc>
      </w:tr>
    </w:tbl>
    <w:p w:rsidR="003B6866" w:rsidRDefault="003B6866" w:rsidP="003B6866">
      <w:pPr>
        <w:rPr>
          <w:b/>
          <w:sz w:val="28"/>
          <w:szCs w:val="28"/>
        </w:rPr>
      </w:pPr>
      <w:bookmarkStart w:id="1" w:name="_heading=h.gjdgxs" w:colFirst="0" w:colLast="0"/>
      <w:bookmarkEnd w:id="1"/>
      <w:r>
        <w:br w:type="page"/>
      </w:r>
    </w:p>
    <w:p w:rsidR="003B6866" w:rsidRDefault="003B6866" w:rsidP="003B6866">
      <w:pPr>
        <w:pBdr>
          <w:top w:val="nil"/>
          <w:left w:val="nil"/>
          <w:bottom w:val="nil"/>
          <w:right w:val="nil"/>
          <w:between w:val="nil"/>
        </w:pBdr>
        <w:jc w:val="center"/>
        <w:rPr>
          <w:b/>
          <w:sz w:val="36"/>
          <w:szCs w:val="36"/>
        </w:rPr>
      </w:pPr>
      <w:r>
        <w:rPr>
          <w:b/>
          <w:sz w:val="36"/>
          <w:szCs w:val="36"/>
        </w:rPr>
        <w:lastRenderedPageBreak/>
        <w:t xml:space="preserve">4 ORE OSSERVAZIONE: IL NEOASSUNTO OSSERVA IL TUTOR </w:t>
      </w:r>
    </w:p>
    <w:p w:rsidR="003B6866" w:rsidRDefault="003B6866" w:rsidP="003B6866">
      <w:pPr>
        <w:pBdr>
          <w:top w:val="nil"/>
          <w:left w:val="nil"/>
          <w:bottom w:val="nil"/>
          <w:right w:val="nil"/>
          <w:between w:val="nil"/>
        </w:pBdr>
        <w:jc w:val="center"/>
        <w:rPr>
          <w:b/>
          <w:sz w:val="36"/>
          <w:szCs w:val="36"/>
        </w:rPr>
      </w:pPr>
    </w:p>
    <w:tbl>
      <w:tblPr>
        <w:tblW w:w="14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7"/>
        <w:gridCol w:w="1560"/>
        <w:gridCol w:w="3119"/>
        <w:gridCol w:w="3260"/>
        <w:gridCol w:w="4679"/>
      </w:tblGrid>
      <w:tr w:rsidR="003B6866" w:rsidTr="001E00FD">
        <w:tc>
          <w:tcPr>
            <w:tcW w:w="1837"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DATA</w:t>
            </w:r>
          </w:p>
        </w:tc>
        <w:tc>
          <w:tcPr>
            <w:tcW w:w="156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ORARIO</w:t>
            </w:r>
          </w:p>
        </w:tc>
        <w:tc>
          <w:tcPr>
            <w:tcW w:w="311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Tipologia di lezione</w:t>
            </w:r>
          </w:p>
          <w:p w:rsidR="003B6866" w:rsidRDefault="003B6866" w:rsidP="001E00FD">
            <w:pPr>
              <w:pBdr>
                <w:top w:val="nil"/>
                <w:left w:val="nil"/>
                <w:bottom w:val="nil"/>
                <w:right w:val="nil"/>
                <w:between w:val="nil"/>
              </w:pBdr>
              <w:jc w:val="center"/>
              <w:rPr>
                <w:b/>
                <w:sz w:val="28"/>
                <w:szCs w:val="28"/>
              </w:rPr>
            </w:pPr>
            <w:r>
              <w:rPr>
                <w:b/>
                <w:sz w:val="28"/>
                <w:szCs w:val="28"/>
              </w:rPr>
              <w:t>(In Presenza o in DDI-Lead)</w:t>
            </w:r>
          </w:p>
        </w:tc>
        <w:tc>
          <w:tcPr>
            <w:tcW w:w="326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 xml:space="preserve">Se in DDI-LEAD specificare se </w:t>
            </w:r>
          </w:p>
          <w:p w:rsidR="003B6866" w:rsidRDefault="003B6866" w:rsidP="001E00FD">
            <w:pPr>
              <w:pBdr>
                <w:top w:val="nil"/>
                <w:left w:val="nil"/>
                <w:bottom w:val="nil"/>
                <w:right w:val="nil"/>
                <w:between w:val="nil"/>
              </w:pBdr>
              <w:jc w:val="center"/>
              <w:rPr>
                <w:b/>
                <w:sz w:val="28"/>
                <w:szCs w:val="28"/>
              </w:rPr>
            </w:pPr>
            <w:r>
              <w:rPr>
                <w:b/>
                <w:sz w:val="28"/>
                <w:szCs w:val="28"/>
              </w:rPr>
              <w:t>Sincrona o Asincrona</w:t>
            </w:r>
          </w:p>
        </w:tc>
        <w:tc>
          <w:tcPr>
            <w:tcW w:w="467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ARGOMENTO DELL’ATTIVITA’</w:t>
            </w:r>
          </w:p>
        </w:tc>
      </w:tr>
      <w:tr w:rsidR="003B6866" w:rsidTr="001E00FD">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rPr>
          <w:trHeight w:val="1032"/>
        </w:trPr>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rPr>
          <w:trHeight w:val="967"/>
        </w:trPr>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bl>
    <w:p w:rsidR="003B6866" w:rsidRDefault="003B6866" w:rsidP="003B6866"/>
    <w:p w:rsidR="003B6866" w:rsidRDefault="003B6866" w:rsidP="003B6866">
      <w:pPr>
        <w:rPr>
          <w:sz w:val="28"/>
          <w:szCs w:val="28"/>
        </w:rPr>
      </w:pPr>
    </w:p>
    <w:p w:rsidR="003B6866" w:rsidRDefault="003B6866" w:rsidP="003B6866">
      <w:pPr>
        <w:pBdr>
          <w:top w:val="nil"/>
          <w:left w:val="nil"/>
          <w:bottom w:val="nil"/>
          <w:right w:val="nil"/>
          <w:between w:val="nil"/>
        </w:pBdr>
        <w:jc w:val="center"/>
        <w:rPr>
          <w:b/>
          <w:sz w:val="36"/>
          <w:szCs w:val="36"/>
        </w:rPr>
      </w:pPr>
      <w:r>
        <w:rPr>
          <w:b/>
          <w:sz w:val="36"/>
          <w:szCs w:val="36"/>
        </w:rPr>
        <w:t xml:space="preserve">4 ORE OSSERVAZIONE: IL TUTOR OSSERVA IL NEOIMMESSO </w:t>
      </w:r>
    </w:p>
    <w:p w:rsidR="003B6866" w:rsidRDefault="003B6866" w:rsidP="003B6866">
      <w:pPr>
        <w:pBdr>
          <w:top w:val="nil"/>
          <w:left w:val="nil"/>
          <w:bottom w:val="nil"/>
          <w:right w:val="nil"/>
          <w:between w:val="nil"/>
        </w:pBdr>
        <w:jc w:val="center"/>
        <w:rPr>
          <w:b/>
          <w:sz w:val="36"/>
          <w:szCs w:val="36"/>
        </w:rPr>
      </w:pPr>
    </w:p>
    <w:tbl>
      <w:tblPr>
        <w:tblW w:w="14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7"/>
        <w:gridCol w:w="1560"/>
        <w:gridCol w:w="3119"/>
        <w:gridCol w:w="3260"/>
        <w:gridCol w:w="4679"/>
      </w:tblGrid>
      <w:tr w:rsidR="003B6866" w:rsidTr="001E00FD">
        <w:tc>
          <w:tcPr>
            <w:tcW w:w="1837"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DATA</w:t>
            </w:r>
          </w:p>
        </w:tc>
        <w:tc>
          <w:tcPr>
            <w:tcW w:w="156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ORARIO</w:t>
            </w:r>
          </w:p>
        </w:tc>
        <w:tc>
          <w:tcPr>
            <w:tcW w:w="311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Tipologia di lezione</w:t>
            </w:r>
          </w:p>
          <w:p w:rsidR="003B6866" w:rsidRDefault="003B6866" w:rsidP="001E00FD">
            <w:pPr>
              <w:pBdr>
                <w:top w:val="nil"/>
                <w:left w:val="nil"/>
                <w:bottom w:val="nil"/>
                <w:right w:val="nil"/>
                <w:between w:val="nil"/>
              </w:pBdr>
              <w:jc w:val="center"/>
              <w:rPr>
                <w:b/>
                <w:sz w:val="28"/>
                <w:szCs w:val="28"/>
              </w:rPr>
            </w:pPr>
            <w:r>
              <w:rPr>
                <w:b/>
                <w:sz w:val="28"/>
                <w:szCs w:val="28"/>
              </w:rPr>
              <w:t>(In Presenza o in DDI-Lead)</w:t>
            </w:r>
          </w:p>
        </w:tc>
        <w:tc>
          <w:tcPr>
            <w:tcW w:w="326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 xml:space="preserve">Se in DDI-LEAD specificare se </w:t>
            </w:r>
          </w:p>
          <w:p w:rsidR="003B6866" w:rsidRDefault="003B6866" w:rsidP="001E00FD">
            <w:pPr>
              <w:pBdr>
                <w:top w:val="nil"/>
                <w:left w:val="nil"/>
                <w:bottom w:val="nil"/>
                <w:right w:val="nil"/>
                <w:between w:val="nil"/>
              </w:pBdr>
              <w:jc w:val="center"/>
              <w:rPr>
                <w:b/>
                <w:sz w:val="28"/>
                <w:szCs w:val="28"/>
              </w:rPr>
            </w:pPr>
            <w:r>
              <w:rPr>
                <w:b/>
                <w:sz w:val="28"/>
                <w:szCs w:val="28"/>
              </w:rPr>
              <w:t>Sincrona o Asincrona</w:t>
            </w:r>
          </w:p>
        </w:tc>
        <w:tc>
          <w:tcPr>
            <w:tcW w:w="467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ARGOMENTO DELL’ATTIVITA’</w:t>
            </w:r>
          </w:p>
        </w:tc>
      </w:tr>
      <w:tr w:rsidR="003B6866" w:rsidTr="001E00FD">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rPr>
          <w:trHeight w:val="1032"/>
        </w:trPr>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rPr>
          <w:trHeight w:val="967"/>
        </w:trPr>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r w:rsidR="003B6866" w:rsidTr="001E00FD">
        <w:tc>
          <w:tcPr>
            <w:tcW w:w="1837" w:type="dxa"/>
          </w:tcPr>
          <w:p w:rsidR="003B6866" w:rsidRDefault="003B6866" w:rsidP="001E00FD">
            <w:pPr>
              <w:pBdr>
                <w:top w:val="nil"/>
                <w:left w:val="nil"/>
                <w:bottom w:val="nil"/>
                <w:right w:val="nil"/>
                <w:between w:val="nil"/>
              </w:pBdr>
              <w:jc w:val="both"/>
              <w:rPr>
                <w:sz w:val="28"/>
                <w:szCs w:val="28"/>
              </w:rPr>
            </w:pPr>
          </w:p>
        </w:tc>
        <w:tc>
          <w:tcPr>
            <w:tcW w:w="1560"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326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679" w:type="dxa"/>
          </w:tcPr>
          <w:p w:rsidR="003B6866" w:rsidRDefault="003B6866" w:rsidP="001E00FD">
            <w:pPr>
              <w:pBdr>
                <w:top w:val="nil"/>
                <w:left w:val="nil"/>
                <w:bottom w:val="nil"/>
                <w:right w:val="nil"/>
                <w:between w:val="nil"/>
              </w:pBdr>
              <w:rPr>
                <w:sz w:val="28"/>
                <w:szCs w:val="28"/>
              </w:rPr>
            </w:pPr>
          </w:p>
        </w:tc>
      </w:tr>
    </w:tbl>
    <w:p w:rsidR="003B6866" w:rsidRDefault="003B6866" w:rsidP="003B6866"/>
    <w:p w:rsidR="003B6866" w:rsidRDefault="003B6866" w:rsidP="003B6866">
      <w:pPr>
        <w:pBdr>
          <w:top w:val="nil"/>
          <w:left w:val="nil"/>
          <w:bottom w:val="nil"/>
          <w:right w:val="nil"/>
          <w:between w:val="nil"/>
        </w:pBdr>
        <w:jc w:val="center"/>
        <w:rPr>
          <w:b/>
          <w:sz w:val="36"/>
          <w:szCs w:val="36"/>
        </w:rPr>
      </w:pPr>
      <w:r>
        <w:rPr>
          <w:b/>
          <w:sz w:val="36"/>
          <w:szCs w:val="36"/>
        </w:rPr>
        <w:t>1 ORA ATTIVITÀ’ DI CONFRONTO VERIFICA ESPERIENZA</w:t>
      </w:r>
    </w:p>
    <w:p w:rsidR="003B6866" w:rsidRDefault="003B6866" w:rsidP="003B6866">
      <w:pPr>
        <w:pBdr>
          <w:top w:val="nil"/>
          <w:left w:val="nil"/>
          <w:bottom w:val="nil"/>
          <w:right w:val="nil"/>
          <w:between w:val="nil"/>
        </w:pBdr>
        <w:jc w:val="center"/>
        <w:rPr>
          <w:sz w:val="28"/>
          <w:szCs w:val="28"/>
        </w:rPr>
      </w:pPr>
    </w:p>
    <w:p w:rsidR="003B6866" w:rsidRDefault="003B6866" w:rsidP="003B6866">
      <w:pPr>
        <w:pBdr>
          <w:top w:val="nil"/>
          <w:left w:val="nil"/>
          <w:bottom w:val="nil"/>
          <w:right w:val="nil"/>
          <w:between w:val="nil"/>
        </w:pBdr>
        <w:jc w:val="center"/>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3119"/>
        <w:gridCol w:w="5670"/>
        <w:gridCol w:w="4110"/>
      </w:tblGrid>
      <w:tr w:rsidR="003B6866" w:rsidTr="001E00FD">
        <w:tc>
          <w:tcPr>
            <w:tcW w:w="1838"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DATA</w:t>
            </w:r>
          </w:p>
        </w:tc>
        <w:tc>
          <w:tcPr>
            <w:tcW w:w="3119"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ORARIO</w:t>
            </w:r>
          </w:p>
        </w:tc>
        <w:tc>
          <w:tcPr>
            <w:tcW w:w="567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MODALITÀ’ DI CONFRONTO</w:t>
            </w:r>
          </w:p>
          <w:p w:rsidR="003B6866" w:rsidRDefault="003B6866" w:rsidP="001E00FD">
            <w:pPr>
              <w:pBdr>
                <w:top w:val="nil"/>
                <w:left w:val="nil"/>
                <w:bottom w:val="nil"/>
                <w:right w:val="nil"/>
                <w:between w:val="nil"/>
              </w:pBdr>
              <w:jc w:val="center"/>
              <w:rPr>
                <w:b/>
                <w:sz w:val="28"/>
                <w:szCs w:val="28"/>
              </w:rPr>
            </w:pPr>
            <w:r>
              <w:rPr>
                <w:b/>
                <w:sz w:val="28"/>
                <w:szCs w:val="28"/>
              </w:rPr>
              <w:t>(in Presenza, a Distanza, Videoconferenza ecc)</w:t>
            </w:r>
          </w:p>
        </w:tc>
        <w:tc>
          <w:tcPr>
            <w:tcW w:w="4110" w:type="dxa"/>
            <w:shd w:val="clear" w:color="auto" w:fill="D99594"/>
          </w:tcPr>
          <w:p w:rsidR="003B6866" w:rsidRDefault="003B6866" w:rsidP="001E00FD">
            <w:pPr>
              <w:pBdr>
                <w:top w:val="nil"/>
                <w:left w:val="nil"/>
                <w:bottom w:val="nil"/>
                <w:right w:val="nil"/>
                <w:between w:val="nil"/>
              </w:pBdr>
              <w:jc w:val="center"/>
              <w:rPr>
                <w:b/>
                <w:sz w:val="28"/>
                <w:szCs w:val="28"/>
              </w:rPr>
            </w:pPr>
            <w:r>
              <w:rPr>
                <w:b/>
                <w:sz w:val="28"/>
                <w:szCs w:val="28"/>
              </w:rPr>
              <w:t>ANNOTAZIONI SULLA VERIFICA EFFETTUATA</w:t>
            </w:r>
          </w:p>
        </w:tc>
      </w:tr>
      <w:tr w:rsidR="003B6866" w:rsidTr="001E00FD">
        <w:tc>
          <w:tcPr>
            <w:tcW w:w="1838" w:type="dxa"/>
          </w:tcPr>
          <w:p w:rsidR="003B6866" w:rsidRDefault="003B6866" w:rsidP="001E00FD">
            <w:pPr>
              <w:pBdr>
                <w:top w:val="nil"/>
                <w:left w:val="nil"/>
                <w:bottom w:val="nil"/>
                <w:right w:val="nil"/>
                <w:between w:val="nil"/>
              </w:pBdr>
              <w:jc w:val="both"/>
              <w:rPr>
                <w:sz w:val="28"/>
                <w:szCs w:val="28"/>
              </w:rPr>
            </w:pPr>
          </w:p>
        </w:tc>
        <w:tc>
          <w:tcPr>
            <w:tcW w:w="3119" w:type="dxa"/>
          </w:tcPr>
          <w:p w:rsidR="003B6866" w:rsidRDefault="003B6866" w:rsidP="001E00FD">
            <w:pPr>
              <w:pBdr>
                <w:top w:val="nil"/>
                <w:left w:val="nil"/>
                <w:bottom w:val="nil"/>
                <w:right w:val="nil"/>
                <w:between w:val="nil"/>
              </w:pBdr>
              <w:jc w:val="both"/>
              <w:rPr>
                <w:sz w:val="28"/>
                <w:szCs w:val="28"/>
              </w:rPr>
            </w:pPr>
          </w:p>
        </w:tc>
        <w:tc>
          <w:tcPr>
            <w:tcW w:w="5670" w:type="dxa"/>
          </w:tcPr>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p w:rsidR="003B6866" w:rsidRDefault="003B6866" w:rsidP="001E00FD">
            <w:pPr>
              <w:pBdr>
                <w:top w:val="nil"/>
                <w:left w:val="nil"/>
                <w:bottom w:val="nil"/>
                <w:right w:val="nil"/>
                <w:between w:val="nil"/>
              </w:pBdr>
              <w:jc w:val="both"/>
              <w:rPr>
                <w:sz w:val="28"/>
                <w:szCs w:val="28"/>
              </w:rPr>
            </w:pPr>
          </w:p>
        </w:tc>
        <w:tc>
          <w:tcPr>
            <w:tcW w:w="4110" w:type="dxa"/>
          </w:tcPr>
          <w:p w:rsidR="003B6866" w:rsidRDefault="003B6866" w:rsidP="001E00FD">
            <w:pPr>
              <w:pBdr>
                <w:top w:val="nil"/>
                <w:left w:val="nil"/>
                <w:bottom w:val="nil"/>
                <w:right w:val="nil"/>
                <w:between w:val="nil"/>
              </w:pBdr>
              <w:jc w:val="both"/>
              <w:rPr>
                <w:sz w:val="28"/>
                <w:szCs w:val="28"/>
              </w:rPr>
            </w:pPr>
          </w:p>
        </w:tc>
      </w:tr>
    </w:tbl>
    <w:p w:rsidR="003B6866" w:rsidRDefault="003B6866" w:rsidP="003B6866">
      <w:pPr>
        <w:pBdr>
          <w:top w:val="nil"/>
          <w:left w:val="nil"/>
          <w:bottom w:val="nil"/>
          <w:right w:val="nil"/>
          <w:between w:val="nil"/>
        </w:pBdr>
        <w:jc w:val="both"/>
        <w:rPr>
          <w:sz w:val="28"/>
          <w:szCs w:val="28"/>
        </w:rPr>
      </w:pPr>
    </w:p>
    <w:p w:rsidR="003B6866" w:rsidRDefault="003B6866" w:rsidP="003B6866">
      <w:pPr>
        <w:pBdr>
          <w:top w:val="nil"/>
          <w:left w:val="nil"/>
          <w:bottom w:val="nil"/>
          <w:right w:val="nil"/>
          <w:between w:val="nil"/>
        </w:pBdr>
        <w:jc w:val="both"/>
        <w:rPr>
          <w:sz w:val="28"/>
          <w:szCs w:val="28"/>
        </w:rPr>
      </w:pPr>
      <w:r>
        <w:rPr>
          <w:sz w:val="28"/>
          <w:szCs w:val="28"/>
        </w:rPr>
        <w:t>(Facoltativo) Si allegano:</w:t>
      </w:r>
    </w:p>
    <w:p w:rsidR="003B6866" w:rsidRDefault="003B6866" w:rsidP="003B6866">
      <w:pPr>
        <w:numPr>
          <w:ilvl w:val="0"/>
          <w:numId w:val="4"/>
        </w:numPr>
        <w:pBdr>
          <w:top w:val="nil"/>
          <w:left w:val="nil"/>
          <w:bottom w:val="nil"/>
          <w:right w:val="nil"/>
          <w:between w:val="nil"/>
        </w:pBdr>
        <w:spacing w:after="0"/>
        <w:jc w:val="both"/>
        <w:rPr>
          <w:color w:val="000000"/>
          <w:sz w:val="28"/>
          <w:szCs w:val="28"/>
        </w:rPr>
      </w:pPr>
      <w:r>
        <w:rPr>
          <w:color w:val="000000"/>
          <w:sz w:val="28"/>
          <w:szCs w:val="28"/>
        </w:rPr>
        <w:t>Scheda di Progettazione</w:t>
      </w:r>
    </w:p>
    <w:p w:rsidR="003B6866" w:rsidRDefault="003B6866" w:rsidP="003B6866">
      <w:pPr>
        <w:numPr>
          <w:ilvl w:val="0"/>
          <w:numId w:val="4"/>
        </w:numPr>
        <w:pBdr>
          <w:top w:val="nil"/>
          <w:left w:val="nil"/>
          <w:bottom w:val="nil"/>
          <w:right w:val="nil"/>
          <w:between w:val="nil"/>
        </w:pBdr>
        <w:spacing w:after="0"/>
        <w:jc w:val="both"/>
        <w:rPr>
          <w:color w:val="000000"/>
          <w:sz w:val="28"/>
          <w:szCs w:val="28"/>
        </w:rPr>
      </w:pPr>
      <w:r>
        <w:rPr>
          <w:color w:val="000000"/>
          <w:sz w:val="28"/>
          <w:szCs w:val="28"/>
        </w:rPr>
        <w:t>Scheda di Osservazione Tutor</w:t>
      </w:r>
    </w:p>
    <w:p w:rsidR="003B6866" w:rsidRDefault="003B6866" w:rsidP="003B6866">
      <w:pPr>
        <w:numPr>
          <w:ilvl w:val="0"/>
          <w:numId w:val="4"/>
        </w:numPr>
        <w:pBdr>
          <w:top w:val="nil"/>
          <w:left w:val="nil"/>
          <w:bottom w:val="nil"/>
          <w:right w:val="nil"/>
          <w:between w:val="nil"/>
        </w:pBdr>
        <w:spacing w:after="0"/>
        <w:jc w:val="both"/>
        <w:rPr>
          <w:color w:val="000000"/>
          <w:sz w:val="28"/>
          <w:szCs w:val="28"/>
        </w:rPr>
      </w:pPr>
      <w:r>
        <w:rPr>
          <w:color w:val="000000"/>
          <w:sz w:val="28"/>
          <w:szCs w:val="28"/>
        </w:rPr>
        <w:t>Scheda di Osservazione Neoassunto</w:t>
      </w:r>
    </w:p>
    <w:p w:rsidR="003B6866" w:rsidRDefault="003B6866" w:rsidP="003B6866">
      <w:pPr>
        <w:numPr>
          <w:ilvl w:val="0"/>
          <w:numId w:val="4"/>
        </w:numPr>
        <w:pBdr>
          <w:top w:val="nil"/>
          <w:left w:val="nil"/>
          <w:bottom w:val="nil"/>
          <w:right w:val="nil"/>
          <w:between w:val="nil"/>
        </w:pBdr>
        <w:jc w:val="both"/>
        <w:rPr>
          <w:color w:val="000000"/>
          <w:sz w:val="28"/>
          <w:szCs w:val="28"/>
        </w:rPr>
      </w:pPr>
      <w:r>
        <w:rPr>
          <w:color w:val="000000"/>
          <w:sz w:val="28"/>
          <w:szCs w:val="28"/>
        </w:rPr>
        <w:t>Relazione sulla valutazione finale del Peer to Peer</w:t>
      </w:r>
    </w:p>
    <w:p w:rsidR="003B6866" w:rsidRDefault="003B6866" w:rsidP="003B6866">
      <w:pPr>
        <w:rPr>
          <w:b/>
          <w:sz w:val="36"/>
          <w:szCs w:val="36"/>
        </w:rPr>
      </w:pPr>
    </w:p>
    <w:p w:rsidR="003B6866" w:rsidRDefault="003B6866" w:rsidP="003B6866">
      <w:pPr>
        <w:rPr>
          <w:sz w:val="28"/>
          <w:szCs w:val="28"/>
        </w:rPr>
      </w:pPr>
      <w:r>
        <w:rPr>
          <w:sz w:val="28"/>
          <w:szCs w:val="28"/>
        </w:rPr>
        <w:t xml:space="preserve">Data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3B6866" w:rsidRDefault="003B6866" w:rsidP="003B6866">
      <w:pPr>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15134A" w:rsidRDefault="003B6866" w:rsidP="003B686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sectPr w:rsidR="0015134A" w:rsidSect="008F2F45">
      <w:headerReference w:type="first" r:id="rId8"/>
      <w:pgSz w:w="16838" w:h="11906"/>
      <w:pgMar w:top="1134" w:right="1417" w:bottom="1134" w:left="1134" w:header="426"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F6" w:rsidRDefault="006B77F6" w:rsidP="008F2F45">
      <w:pPr>
        <w:spacing w:after="0" w:line="240" w:lineRule="auto"/>
      </w:pPr>
      <w:r>
        <w:separator/>
      </w:r>
    </w:p>
  </w:endnote>
  <w:endnote w:type="continuationSeparator" w:id="0">
    <w:p w:rsidR="006B77F6" w:rsidRDefault="006B77F6" w:rsidP="008F2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F6" w:rsidRDefault="006B77F6" w:rsidP="008F2F45">
      <w:pPr>
        <w:spacing w:after="0" w:line="240" w:lineRule="auto"/>
      </w:pPr>
      <w:r>
        <w:separator/>
      </w:r>
    </w:p>
  </w:footnote>
  <w:footnote w:type="continuationSeparator" w:id="0">
    <w:p w:rsidR="006B77F6" w:rsidRDefault="006B77F6" w:rsidP="008F2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F45" w:rsidRDefault="008F2F45" w:rsidP="008F2F45">
    <w:pPr>
      <w:jc w:val="center"/>
      <w:rPr>
        <w:rFonts w:ascii="Verdana" w:eastAsia="Times New Roman" w:hAnsi="Verdana" w:cs="Verdana"/>
        <w:b/>
      </w:rPr>
    </w:pPr>
    <w:r>
      <w:rPr>
        <w:noProof/>
      </w:rPr>
      <w:drawing>
        <wp:inline distT="0" distB="0" distL="0" distR="0">
          <wp:extent cx="6315075" cy="7429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15075" cy="742950"/>
                  </a:xfrm>
                  <a:prstGeom prst="rect">
                    <a:avLst/>
                  </a:prstGeom>
                  <a:solidFill>
                    <a:srgbClr val="FFFFFF"/>
                  </a:solidFill>
                  <a:ln w="9525">
                    <a:noFill/>
                    <a:miter lim="800000"/>
                    <a:headEnd/>
                    <a:tailEnd/>
                  </a:ln>
                </pic:spPr>
              </pic:pic>
            </a:graphicData>
          </a:graphic>
        </wp:inline>
      </w:drawing>
    </w:r>
  </w:p>
  <w:p w:rsidR="008F2F45" w:rsidRDefault="008F2F45" w:rsidP="008F2F45">
    <w:pPr>
      <w:jc w:val="center"/>
      <w:rPr>
        <w:rFonts w:ascii="Verdana" w:eastAsia="Times New Roman" w:hAnsi="Verdana" w:cs="Verdana"/>
        <w:b/>
      </w:rPr>
    </w:pPr>
    <w:r>
      <w:rPr>
        <w:rFonts w:ascii="Verdana" w:eastAsia="Times New Roman" w:hAnsi="Verdana" w:cs="Verdana"/>
        <w:b/>
      </w:rPr>
      <w:t>ISTITUTO COMPRENSIVO “DON LIBORIO PALAZZO-SALINARI”</w:t>
    </w:r>
  </w:p>
  <w:p w:rsidR="008F2F45" w:rsidRDefault="008F2F45" w:rsidP="008F2F45">
    <w:pPr>
      <w:spacing w:after="0" w:line="100" w:lineRule="atLeast"/>
      <w:jc w:val="center"/>
      <w:rPr>
        <w:rFonts w:ascii="Verdana" w:eastAsia="Times New Roman" w:hAnsi="Verdana" w:cs="Verdana"/>
        <w:b/>
      </w:rPr>
    </w:pPr>
    <w:r>
      <w:rPr>
        <w:rFonts w:ascii="Verdana" w:eastAsia="Times New Roman" w:hAnsi="Verdana" w:cs="Verdana"/>
        <w:b/>
      </w:rPr>
      <w:t>75024 MONTESCAGLIOSO (MT) - RIONE M. POLO, snc</w:t>
    </w:r>
  </w:p>
  <w:p w:rsidR="008F2F45" w:rsidRPr="005A20DF" w:rsidRDefault="008F2F45" w:rsidP="008F2F45">
    <w:pPr>
      <w:spacing w:after="0" w:line="100" w:lineRule="atLeast"/>
      <w:jc w:val="center"/>
      <w:rPr>
        <w:rFonts w:ascii="Verdana" w:eastAsia="Verdana" w:hAnsi="Verdana" w:cs="Verdana"/>
        <w:b/>
        <w:lang w:val="en-US"/>
      </w:rPr>
    </w:pPr>
    <w:r w:rsidRPr="005A20DF">
      <w:rPr>
        <w:rFonts w:ascii="Verdana" w:eastAsia="Times New Roman" w:hAnsi="Verdana" w:cs="Verdana"/>
        <w:b/>
        <w:lang w:val="en-US"/>
      </w:rPr>
      <w:t xml:space="preserve">C.F. 93049170777 –C.M. MTIC823003 Tel. 0835/207109 - Fax 0835/1856824 </w:t>
    </w:r>
  </w:p>
  <w:p w:rsidR="008F2F45" w:rsidRDefault="008F2F45" w:rsidP="008F2F45">
    <w:pPr>
      <w:spacing w:after="0" w:line="100" w:lineRule="atLeast"/>
      <w:jc w:val="center"/>
      <w:rPr>
        <w:rFonts w:ascii="Verdana" w:eastAsia="Times New Roman" w:hAnsi="Verdana" w:cs="Verdana"/>
        <w:b/>
      </w:rPr>
    </w:pPr>
    <w:r w:rsidRPr="005A20DF">
      <w:rPr>
        <w:rFonts w:ascii="Verdana" w:eastAsia="Verdana" w:hAnsi="Verdana" w:cs="Verdana"/>
        <w:b/>
        <w:lang w:val="en-US"/>
      </w:rPr>
      <w:t xml:space="preserve"> </w:t>
    </w:r>
    <w:r>
      <w:rPr>
        <w:rFonts w:ascii="Verdana" w:eastAsia="Times New Roman" w:hAnsi="Verdana" w:cs="Verdana"/>
        <w:b/>
      </w:rPr>
      <w:t xml:space="preserve">e mail: </w:t>
    </w:r>
    <w:hyperlink r:id="rId2" w:history="1">
      <w:r>
        <w:rPr>
          <w:rStyle w:val="Collegamentoipertestuale"/>
          <w:rFonts w:ascii="Verdana" w:hAnsi="Verdana"/>
        </w:rPr>
        <w:t>MTIC823003@istruzione.it</w:t>
      </w:r>
    </w:hyperlink>
    <w:r>
      <w:rPr>
        <w:rFonts w:ascii="Verdana" w:eastAsia="Times New Roman" w:hAnsi="Verdana" w:cs="Verdana"/>
        <w:b/>
      </w:rPr>
      <w:t xml:space="preserve">  Sito: </w:t>
    </w:r>
    <w:hyperlink r:id="rId3" w:history="1">
      <w:r>
        <w:rPr>
          <w:rStyle w:val="Collegamentoipertestuale"/>
          <w:rFonts w:ascii="Verdana" w:hAnsi="Verdana"/>
        </w:rPr>
        <w:t>www.icmontescaglioso.edu.it</w:t>
      </w:r>
    </w:hyperlink>
  </w:p>
  <w:p w:rsidR="008F2F45" w:rsidRDefault="008F2F45" w:rsidP="008F2F45">
    <w:pPr>
      <w:spacing w:after="0" w:line="100" w:lineRule="atLeast"/>
      <w:jc w:val="center"/>
      <w:rPr>
        <w:rFonts w:ascii="Verdana" w:hAnsi="Verdana" w:cs="Verdana"/>
        <w:sz w:val="32"/>
        <w:szCs w:val="32"/>
      </w:rPr>
    </w:pPr>
    <w:r>
      <w:rPr>
        <w:rFonts w:ascii="Verdana" w:eastAsia="Times New Roman" w:hAnsi="Verdana" w:cs="Verdana"/>
        <w:b/>
      </w:rPr>
      <w:t xml:space="preserve">PEC: </w:t>
    </w:r>
    <w:r>
      <w:rPr>
        <w:rFonts w:ascii="Verdana" w:eastAsia="Times New Roman" w:hAnsi="Verdana" w:cs="Verdana"/>
        <w:b/>
        <w:color w:val="0000FF"/>
        <w:u w:val="single"/>
      </w:rPr>
      <w:t>MTIC823003@PEC.ISTRUZIONE.IT</w:t>
    </w:r>
  </w:p>
  <w:p w:rsidR="008F2F45" w:rsidRDefault="008F2F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34B714F9"/>
    <w:multiLevelType w:val="multilevel"/>
    <w:tmpl w:val="990CFEDE"/>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10502E"/>
    <w:multiLevelType w:val="multilevel"/>
    <w:tmpl w:val="5E8EC3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EF1D8C"/>
    <w:multiLevelType w:val="multilevel"/>
    <w:tmpl w:val="954E663E"/>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15134A"/>
    <w:rsid w:val="0015134A"/>
    <w:rsid w:val="003B6866"/>
    <w:rsid w:val="006B77F6"/>
    <w:rsid w:val="008F2F45"/>
    <w:rsid w:val="00CB158A"/>
    <w:rsid w:val="00D12D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5134A"/>
  </w:style>
  <w:style w:type="paragraph" w:styleId="Titolo1">
    <w:name w:val="heading 1"/>
    <w:basedOn w:val="Normale"/>
    <w:next w:val="Normale"/>
    <w:rsid w:val="0015134A"/>
    <w:pPr>
      <w:keepNext/>
      <w:keepLines/>
      <w:spacing w:before="480" w:after="120"/>
      <w:outlineLvl w:val="0"/>
    </w:pPr>
    <w:rPr>
      <w:b/>
      <w:sz w:val="48"/>
      <w:szCs w:val="48"/>
    </w:rPr>
  </w:style>
  <w:style w:type="paragraph" w:styleId="Titolo2">
    <w:name w:val="heading 2"/>
    <w:basedOn w:val="Normale"/>
    <w:next w:val="Normale"/>
    <w:rsid w:val="0015134A"/>
    <w:pPr>
      <w:keepNext/>
      <w:keepLines/>
      <w:spacing w:before="360" w:after="80"/>
      <w:outlineLvl w:val="1"/>
    </w:pPr>
    <w:rPr>
      <w:b/>
      <w:sz w:val="36"/>
      <w:szCs w:val="36"/>
    </w:rPr>
  </w:style>
  <w:style w:type="paragraph" w:styleId="Titolo3">
    <w:name w:val="heading 3"/>
    <w:basedOn w:val="Normale"/>
    <w:next w:val="Normale"/>
    <w:rsid w:val="0015134A"/>
    <w:pPr>
      <w:keepNext/>
      <w:keepLines/>
      <w:spacing w:before="280" w:after="80"/>
      <w:outlineLvl w:val="2"/>
    </w:pPr>
    <w:rPr>
      <w:b/>
      <w:sz w:val="28"/>
      <w:szCs w:val="28"/>
    </w:rPr>
  </w:style>
  <w:style w:type="paragraph" w:styleId="Titolo4">
    <w:name w:val="heading 4"/>
    <w:basedOn w:val="Normale"/>
    <w:next w:val="Normale"/>
    <w:rsid w:val="0015134A"/>
    <w:pPr>
      <w:keepNext/>
      <w:keepLines/>
      <w:spacing w:before="240" w:after="40"/>
      <w:outlineLvl w:val="3"/>
    </w:pPr>
    <w:rPr>
      <w:b/>
      <w:sz w:val="24"/>
      <w:szCs w:val="24"/>
    </w:rPr>
  </w:style>
  <w:style w:type="paragraph" w:styleId="Titolo5">
    <w:name w:val="heading 5"/>
    <w:basedOn w:val="Normale"/>
    <w:next w:val="Normale"/>
    <w:rsid w:val="0015134A"/>
    <w:pPr>
      <w:keepNext/>
      <w:keepLines/>
      <w:spacing w:before="220" w:after="40"/>
      <w:outlineLvl w:val="4"/>
    </w:pPr>
    <w:rPr>
      <w:b/>
    </w:rPr>
  </w:style>
  <w:style w:type="paragraph" w:styleId="Titolo6">
    <w:name w:val="heading 6"/>
    <w:basedOn w:val="Normale"/>
    <w:next w:val="Normale"/>
    <w:rsid w:val="0015134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5134A"/>
  </w:style>
  <w:style w:type="table" w:customStyle="1" w:styleId="TableNormal">
    <w:name w:val="Table Normal"/>
    <w:rsid w:val="0015134A"/>
    <w:tblPr>
      <w:tblCellMar>
        <w:top w:w="0" w:type="dxa"/>
        <w:left w:w="0" w:type="dxa"/>
        <w:bottom w:w="0" w:type="dxa"/>
        <w:right w:w="0" w:type="dxa"/>
      </w:tblCellMar>
    </w:tblPr>
  </w:style>
  <w:style w:type="paragraph" w:styleId="Titolo">
    <w:name w:val="Title"/>
    <w:basedOn w:val="Normale"/>
    <w:next w:val="Normale"/>
    <w:rsid w:val="0015134A"/>
    <w:pPr>
      <w:keepNext/>
      <w:keepLines/>
      <w:spacing w:before="480" w:after="120"/>
    </w:pPr>
    <w:rPr>
      <w:b/>
      <w:sz w:val="72"/>
      <w:szCs w:val="72"/>
    </w:rPr>
  </w:style>
  <w:style w:type="table" w:customStyle="1" w:styleId="TableNormal0">
    <w:name w:val="Table Normal"/>
    <w:rsid w:val="0015134A"/>
    <w:tblPr>
      <w:tblCellMar>
        <w:top w:w="0" w:type="dxa"/>
        <w:left w:w="0" w:type="dxa"/>
        <w:bottom w:w="0" w:type="dxa"/>
        <w:right w:w="0" w:type="dxa"/>
      </w:tblCellMar>
    </w:tblPr>
  </w:style>
  <w:style w:type="table" w:customStyle="1" w:styleId="TableNormal1">
    <w:name w:val="Table Normal"/>
    <w:rsid w:val="0015134A"/>
    <w:tblPr>
      <w:tblCellMar>
        <w:top w:w="0" w:type="dxa"/>
        <w:left w:w="0" w:type="dxa"/>
        <w:bottom w:w="0" w:type="dxa"/>
        <w:right w:w="0" w:type="dxa"/>
      </w:tblCellMar>
    </w:tblPr>
  </w:style>
  <w:style w:type="paragraph" w:styleId="Sottotitolo">
    <w:name w:val="Subtitle"/>
    <w:basedOn w:val="normal"/>
    <w:next w:val="normal"/>
    <w:rsid w:val="0015134A"/>
    <w:pPr>
      <w:keepNext/>
      <w:keepLines/>
      <w:spacing w:before="360" w:after="80"/>
    </w:pPr>
    <w:rPr>
      <w:rFonts w:ascii="Georgia" w:eastAsia="Georgia" w:hAnsi="Georgia" w:cs="Georgia"/>
      <w:i/>
      <w:color w:val="666666"/>
      <w:sz w:val="48"/>
      <w:szCs w:val="48"/>
    </w:rPr>
  </w:style>
  <w:style w:type="table" w:customStyle="1" w:styleId="a">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styleId="Grigliatabella">
    <w:name w:val="Table Grid"/>
    <w:basedOn w:val="Tabellanormale"/>
    <w:uiPriority w:val="3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45A81"/>
    <w:pPr>
      <w:ind w:left="720"/>
      <w:contextualSpacing/>
    </w:pPr>
  </w:style>
  <w:style w:type="table" w:customStyle="1" w:styleId="a3">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1"/>
    <w:rsid w:val="0015134A"/>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rsid w:val="0015134A"/>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15134A"/>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1"/>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0"/>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a">
    <w:basedOn w:val="TableNormal0"/>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b">
    <w:basedOn w:val="TableNormal0"/>
    <w:rsid w:val="0015134A"/>
    <w:pPr>
      <w:spacing w:after="0" w:line="240" w:lineRule="auto"/>
    </w:pPr>
    <w:tblPr>
      <w:tblStyleRowBandSize w:val="1"/>
      <w:tblStyleColBandSize w:val="1"/>
      <w:tblCellMar>
        <w:top w:w="0" w:type="dxa"/>
        <w:left w:w="115" w:type="dxa"/>
        <w:bottom w:w="0" w:type="dxa"/>
        <w:right w:w="115" w:type="dxa"/>
      </w:tblCellMar>
    </w:tblPr>
  </w:style>
  <w:style w:type="table" w:customStyle="1" w:styleId="ac">
    <w:basedOn w:val="TableNormal0"/>
    <w:rsid w:val="0015134A"/>
    <w:pPr>
      <w:spacing w:after="0" w:line="240" w:lineRule="auto"/>
    </w:pPr>
    <w:tblPr>
      <w:tblStyleRowBandSize w:val="1"/>
      <w:tblStyleColBandSize w:val="1"/>
      <w:tblCellMar>
        <w:top w:w="0" w:type="dxa"/>
        <w:left w:w="115" w:type="dxa"/>
        <w:bottom w:w="0" w:type="dxa"/>
        <w:right w:w="115" w:type="dxa"/>
      </w:tblCellMar>
    </w:tblPr>
  </w:style>
  <w:style w:type="paragraph" w:customStyle="1" w:styleId="NormaleWeb1">
    <w:name w:val="Normale (Web)1"/>
    <w:basedOn w:val="Normale"/>
    <w:rsid w:val="008F2F45"/>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styleId="Intestazione">
    <w:name w:val="header"/>
    <w:basedOn w:val="Normale"/>
    <w:link w:val="IntestazioneCarattere"/>
    <w:uiPriority w:val="99"/>
    <w:semiHidden/>
    <w:unhideWhenUsed/>
    <w:rsid w:val="008F2F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F2F45"/>
  </w:style>
  <w:style w:type="paragraph" w:styleId="Pidipagina">
    <w:name w:val="footer"/>
    <w:basedOn w:val="Normale"/>
    <w:link w:val="PidipaginaCarattere"/>
    <w:uiPriority w:val="99"/>
    <w:semiHidden/>
    <w:unhideWhenUsed/>
    <w:rsid w:val="008F2F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F2F45"/>
  </w:style>
  <w:style w:type="character" w:styleId="Collegamentoipertestuale">
    <w:name w:val="Hyperlink"/>
    <w:basedOn w:val="Carpredefinitoparagrafo"/>
    <w:rsid w:val="008F2F45"/>
    <w:rPr>
      <w:color w:val="0000FF"/>
      <w:u w:val="single"/>
    </w:rPr>
  </w:style>
  <w:style w:type="paragraph" w:styleId="Testofumetto">
    <w:name w:val="Balloon Text"/>
    <w:basedOn w:val="Normale"/>
    <w:link w:val="TestofumettoCarattere"/>
    <w:uiPriority w:val="99"/>
    <w:semiHidden/>
    <w:unhideWhenUsed/>
    <w:rsid w:val="008F2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montescaglioso.gov.it/" TargetMode="External"/><Relationship Id="rId2" Type="http://schemas.openxmlformats.org/officeDocument/2006/relationships/hyperlink" Target="mailto:MTIC823003@istruzione.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x5UE+5F1V7zJc6pEocvMm4mXw==">AMUW2mVtrgRYUYzqoIatSuVXGb98EqUwEgofBnn5O2ILAYqPIQ1ymwpjjynlPcFc0EPvfJSJRDblAsxIX9fG05nJWeew2PZjdL8QWbOo7e9qxIEgouH+RuyhBTK7qqYHkZj6hHnimzAF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giannangeli</dc:creator>
  <cp:lastModifiedBy>utente</cp:lastModifiedBy>
  <cp:revision>3</cp:revision>
  <dcterms:created xsi:type="dcterms:W3CDTF">2021-02-19T06:54:00Z</dcterms:created>
  <dcterms:modified xsi:type="dcterms:W3CDTF">2021-02-19T06:59:00Z</dcterms:modified>
</cp:coreProperties>
</file>